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4" w:rsidRDefault="00836A94" w:rsidP="00836A94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  </w:t>
      </w:r>
      <w:r w:rsidR="00F45E75" w:rsidRPr="00836A94">
        <w:rPr>
          <w:rFonts w:ascii="Tahoma" w:hAnsi="Tahoma" w:cs="Tahoma"/>
          <w:sz w:val="72"/>
          <w:szCs w:val="72"/>
        </w:rPr>
        <w:t xml:space="preserve">Liga ski areálu </w:t>
      </w:r>
      <w:proofErr w:type="spellStart"/>
      <w:r w:rsidR="00056D5D" w:rsidRPr="00836A94">
        <w:rPr>
          <w:rFonts w:ascii="Tahoma" w:hAnsi="Tahoma" w:cs="Tahoma"/>
          <w:sz w:val="72"/>
          <w:szCs w:val="72"/>
        </w:rPr>
        <w:t>Těško</w:t>
      </w:r>
      <w:r>
        <w:rPr>
          <w:rFonts w:ascii="Tahoma" w:hAnsi="Tahoma" w:cs="Tahoma"/>
          <w:sz w:val="72"/>
          <w:szCs w:val="72"/>
        </w:rPr>
        <w:t>v</w:t>
      </w:r>
      <w:proofErr w:type="spellEnd"/>
    </w:p>
    <w:p w:rsidR="00F45E75" w:rsidRPr="00836A94" w:rsidRDefault="00F45E75" w:rsidP="00836A94">
      <w:pPr>
        <w:rPr>
          <w:rFonts w:ascii="Tahoma" w:hAnsi="Tahoma" w:cs="Tahoma"/>
          <w:sz w:val="72"/>
          <w:szCs w:val="72"/>
        </w:rPr>
      </w:pPr>
      <w:r w:rsidRPr="00836A94">
        <w:rPr>
          <w:rFonts w:ascii="Tahoma" w:hAnsi="Tahoma" w:cs="Tahoma"/>
          <w:sz w:val="28"/>
          <w:szCs w:val="28"/>
        </w:rPr>
        <w:t>VEČERNÍ ZÁVODY NA BĚŽKÁCH pro všechny</w:t>
      </w:r>
      <w:r w:rsidR="00836A94">
        <w:rPr>
          <w:rFonts w:ascii="Tahoma" w:hAnsi="Tahoma" w:cs="Tahoma"/>
          <w:sz w:val="28"/>
          <w:szCs w:val="28"/>
        </w:rPr>
        <w:t xml:space="preserve"> od </w:t>
      </w:r>
      <w:proofErr w:type="gramStart"/>
      <w:r w:rsidR="00836A94">
        <w:rPr>
          <w:rFonts w:ascii="Tahoma" w:hAnsi="Tahoma" w:cs="Tahoma"/>
          <w:sz w:val="28"/>
          <w:szCs w:val="28"/>
        </w:rPr>
        <w:t>12.2.2012</w:t>
      </w:r>
      <w:proofErr w:type="gramEnd"/>
      <w:r w:rsidR="00836A94">
        <w:rPr>
          <w:rFonts w:ascii="Tahoma" w:hAnsi="Tahoma" w:cs="Tahoma"/>
          <w:sz w:val="28"/>
          <w:szCs w:val="28"/>
        </w:rPr>
        <w:t xml:space="preserve"> – 27.2.2013</w:t>
      </w:r>
      <w:r w:rsidRPr="00836A94">
        <w:rPr>
          <w:rFonts w:ascii="Tahoma" w:hAnsi="Tahoma" w:cs="Tahoma"/>
          <w:sz w:val="28"/>
          <w:szCs w:val="28"/>
        </w:rPr>
        <w:t xml:space="preserve"> </w:t>
      </w:r>
    </w:p>
    <w:p w:rsidR="00EA1A1E" w:rsidRPr="00864E4E" w:rsidRDefault="00123253" w:rsidP="00864E4E">
      <w:pPr>
        <w:rPr>
          <w:rFonts w:ascii="Tahoma" w:hAnsi="Tahoma" w:cs="Tahoma"/>
          <w:color w:val="000000"/>
          <w:sz w:val="24"/>
          <w:szCs w:val="24"/>
          <w:highlight w:val="green"/>
        </w:rPr>
      </w:pPr>
      <w:r w:rsidRPr="00864E4E">
        <w:rPr>
          <w:rFonts w:ascii="Tahoma" w:hAnsi="Tahoma" w:cs="Tahoma"/>
          <w:color w:val="C00000"/>
          <w:sz w:val="16"/>
          <w:szCs w:val="16"/>
          <w:highlight w:val="green"/>
        </w:rPr>
        <w:t xml:space="preserve"> </w:t>
      </w:r>
    </w:p>
    <w:p w:rsidR="009F7771" w:rsidRPr="00836A94" w:rsidRDefault="00EA1A1E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Závod volnou technikou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 na okruhu</w:t>
      </w:r>
      <w:r w:rsidRPr="00836A94">
        <w:rPr>
          <w:rFonts w:ascii="Tahoma" w:hAnsi="Tahoma" w:cs="Tahoma"/>
          <w:color w:val="000000"/>
          <w:sz w:val="24"/>
          <w:szCs w:val="24"/>
        </w:rPr>
        <w:t>, hodnocení vítě</w:t>
      </w:r>
      <w:r w:rsidR="00123253" w:rsidRPr="00836A94">
        <w:rPr>
          <w:rFonts w:ascii="Tahoma" w:hAnsi="Tahoma" w:cs="Tahoma"/>
          <w:color w:val="000000"/>
          <w:sz w:val="24"/>
          <w:szCs w:val="24"/>
        </w:rPr>
        <w:t>zů</w:t>
      </w:r>
      <w:r w:rsidR="00F45E75"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>po</w:t>
      </w:r>
      <w:r w:rsidR="00F45E75" w:rsidRPr="00836A94">
        <w:rPr>
          <w:rFonts w:ascii="Tahoma" w:hAnsi="Tahoma" w:cs="Tahoma"/>
          <w:color w:val="000000"/>
          <w:sz w:val="24"/>
          <w:szCs w:val="24"/>
        </w:rPr>
        <w:t xml:space="preserve">dle bodování 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>průjezdů v cíli jednotlivého okruhu</w:t>
      </w:r>
      <w:r w:rsidR="00056D5D" w:rsidRPr="00836A94">
        <w:rPr>
          <w:rFonts w:ascii="Tahoma" w:hAnsi="Tahoma" w:cs="Tahoma"/>
          <w:color w:val="000000"/>
          <w:sz w:val="24"/>
          <w:szCs w:val="24"/>
        </w:rPr>
        <w:t>. R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>ychlý pohyb během týdne a soutěžení n</w:t>
      </w:r>
      <w:r w:rsidRPr="00836A94">
        <w:rPr>
          <w:rFonts w:ascii="Tahoma" w:hAnsi="Tahoma" w:cs="Tahoma"/>
          <w:color w:val="000000"/>
          <w:sz w:val="24"/>
          <w:szCs w:val="24"/>
        </w:rPr>
        <w:t>a lyžích. D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oporučujeme </w:t>
      </w:r>
      <w:proofErr w:type="spellStart"/>
      <w:r w:rsidR="00E32867" w:rsidRPr="00836A94">
        <w:rPr>
          <w:rFonts w:ascii="Tahoma" w:hAnsi="Tahoma" w:cs="Tahoma"/>
          <w:color w:val="000000"/>
          <w:sz w:val="24"/>
          <w:szCs w:val="24"/>
        </w:rPr>
        <w:t>čelovky</w:t>
      </w:r>
      <w:proofErr w:type="spellEnd"/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, okruh </w:t>
      </w:r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je 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>jen částečně</w:t>
      </w:r>
      <w:r w:rsidR="00123253"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36A94">
        <w:rPr>
          <w:rFonts w:ascii="Tahoma" w:hAnsi="Tahoma" w:cs="Tahoma"/>
          <w:color w:val="000000"/>
          <w:sz w:val="24"/>
          <w:szCs w:val="24"/>
        </w:rPr>
        <w:t>osvětlen.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</w:p>
    <w:p w:rsidR="00760EEA" w:rsidRPr="00836A94" w:rsidRDefault="00123253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Prezentace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účastníků u penzionu Výhledy na Brdy </w:t>
      </w:r>
      <w:proofErr w:type="gramStart"/>
      <w:r w:rsidR="009F7771" w:rsidRPr="00836A94">
        <w:rPr>
          <w:rFonts w:ascii="Tahoma" w:hAnsi="Tahoma" w:cs="Tahoma"/>
          <w:color w:val="000000"/>
          <w:sz w:val="24"/>
          <w:szCs w:val="24"/>
        </w:rPr>
        <w:t>č.p.</w:t>
      </w:r>
      <w:proofErr w:type="gramEnd"/>
      <w:r w:rsidR="009F7771" w:rsidRPr="00836A94">
        <w:rPr>
          <w:rFonts w:ascii="Tahoma" w:hAnsi="Tahoma" w:cs="Tahoma"/>
          <w:color w:val="000000"/>
          <w:sz w:val="24"/>
          <w:szCs w:val="24"/>
        </w:rPr>
        <w:t>146</w:t>
      </w:r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="00056D5D" w:rsidRPr="00836A94">
        <w:rPr>
          <w:rFonts w:ascii="Tahoma" w:hAnsi="Tahoma" w:cs="Tahoma"/>
          <w:color w:val="000000"/>
          <w:sz w:val="24"/>
          <w:szCs w:val="24"/>
        </w:rPr>
        <w:t>Těškov</w:t>
      </w:r>
      <w:proofErr w:type="spellEnd"/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 u Rokycan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 – ikonka na mapce ubytování  SKI okruh </w:t>
      </w:r>
      <w:proofErr w:type="spellStart"/>
      <w:r w:rsidR="009F7771" w:rsidRPr="00836A94">
        <w:rPr>
          <w:rFonts w:ascii="Tahoma" w:hAnsi="Tahoma" w:cs="Tahoma"/>
          <w:color w:val="000000"/>
          <w:sz w:val="24"/>
          <w:szCs w:val="24"/>
        </w:rPr>
        <w:t>Těškov</w:t>
      </w:r>
      <w:proofErr w:type="spellEnd"/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(směrovky Ski </w:t>
      </w:r>
      <w:proofErr w:type="spellStart"/>
      <w:r w:rsidR="00056D5D" w:rsidRPr="00836A94">
        <w:rPr>
          <w:rFonts w:ascii="Tahoma" w:hAnsi="Tahoma" w:cs="Tahoma"/>
          <w:color w:val="000000"/>
          <w:sz w:val="24"/>
          <w:szCs w:val="24"/>
        </w:rPr>
        <w:t>Těškov</w:t>
      </w:r>
      <w:proofErr w:type="spellEnd"/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) 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výdej 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>čísel bu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>de před startem od 17.00 hodin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) 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Parkování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="00123253" w:rsidRPr="00836A94">
        <w:rPr>
          <w:rFonts w:ascii="Tahoma" w:hAnsi="Tahoma" w:cs="Tahoma"/>
          <w:color w:val="000000"/>
          <w:sz w:val="24"/>
          <w:szCs w:val="24"/>
        </w:rPr>
        <w:t xml:space="preserve">aut 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v prostoru</w:t>
      </w:r>
      <w:proofErr w:type="gramEnd"/>
      <w:r w:rsidRPr="00836A94">
        <w:rPr>
          <w:rFonts w:ascii="Tahoma" w:hAnsi="Tahoma" w:cs="Tahoma"/>
          <w:color w:val="000000"/>
          <w:sz w:val="24"/>
          <w:szCs w:val="24"/>
        </w:rPr>
        <w:t xml:space="preserve"> startu a cíle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 je omezeno kapacitou</w:t>
      </w:r>
      <w:r w:rsidRPr="00836A94">
        <w:rPr>
          <w:rFonts w:ascii="Tahoma" w:hAnsi="Tahoma" w:cs="Tahoma"/>
          <w:color w:val="000000"/>
          <w:sz w:val="24"/>
          <w:szCs w:val="24"/>
        </w:rPr>
        <w:t>,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 xml:space="preserve"> doporučujeme parkovat</w:t>
      </w:r>
      <w:r w:rsidR="00123253"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36A94">
        <w:rPr>
          <w:rFonts w:ascii="Tahoma" w:hAnsi="Tahoma" w:cs="Tahoma"/>
          <w:color w:val="000000"/>
          <w:sz w:val="24"/>
          <w:szCs w:val="24"/>
        </w:rPr>
        <w:t>na</w:t>
      </w:r>
      <w:r w:rsidR="00056D5D" w:rsidRPr="00836A94">
        <w:rPr>
          <w:rFonts w:ascii="Tahoma" w:hAnsi="Tahoma" w:cs="Tahoma"/>
          <w:color w:val="000000"/>
          <w:sz w:val="24"/>
          <w:szCs w:val="24"/>
        </w:rPr>
        <w:t xml:space="preserve"> zpevněných příjezdových komunikacích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v obci </w:t>
      </w:r>
      <w:proofErr w:type="spellStart"/>
      <w:r w:rsidRPr="00836A94">
        <w:rPr>
          <w:rFonts w:ascii="Tahoma" w:hAnsi="Tahoma" w:cs="Tahoma"/>
          <w:color w:val="000000"/>
          <w:sz w:val="24"/>
          <w:szCs w:val="24"/>
        </w:rPr>
        <w:t>Těškov</w:t>
      </w:r>
      <w:proofErr w:type="spellEnd"/>
      <w:r w:rsidRPr="00836A94">
        <w:rPr>
          <w:rFonts w:ascii="Tahoma" w:hAnsi="Tahoma" w:cs="Tahoma"/>
          <w:color w:val="000000"/>
          <w:sz w:val="24"/>
          <w:szCs w:val="24"/>
        </w:rPr>
        <w:t xml:space="preserve"> 300 m od startu.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4"/>
          <w:szCs w:val="24"/>
        </w:rPr>
      </w:pP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Hromadný start v 1</w:t>
      </w:r>
      <w:r w:rsidR="00EA1A1E" w:rsidRPr="00836A94">
        <w:rPr>
          <w:rFonts w:ascii="Tahoma" w:hAnsi="Tahoma" w:cs="Tahoma"/>
          <w:b/>
          <w:color w:val="000000"/>
          <w:sz w:val="24"/>
          <w:szCs w:val="24"/>
        </w:rPr>
        <w:t>7:4</w:t>
      </w:r>
      <w:r w:rsidRPr="00836A94">
        <w:rPr>
          <w:rFonts w:ascii="Tahoma" w:hAnsi="Tahoma" w:cs="Tahoma"/>
          <w:b/>
          <w:color w:val="000000"/>
          <w:sz w:val="24"/>
          <w:szCs w:val="24"/>
        </w:rPr>
        <w:t>5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(v případě velkého zájmu dojde k rozdělení do několika závodů).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  <w:sz w:val="24"/>
          <w:szCs w:val="24"/>
        </w:rPr>
      </w:pP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  <w:sz w:val="24"/>
          <w:szCs w:val="24"/>
        </w:rPr>
      </w:pPr>
      <w:r w:rsidRPr="00836A94">
        <w:rPr>
          <w:rFonts w:ascii="Tahoma,Bold" w:hAnsi="Tahoma,Bold" w:cs="Tahoma,Bold"/>
          <w:b/>
          <w:bCs/>
          <w:color w:val="000000"/>
          <w:sz w:val="24"/>
          <w:szCs w:val="24"/>
        </w:rPr>
        <w:t>Kategorie:</w:t>
      </w:r>
    </w:p>
    <w:p w:rsidR="009F7771" w:rsidRPr="00836A94" w:rsidRDefault="00EA1A1E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“Dorostenci“ 1998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 a mladší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“Muži a junioři“ 199</w:t>
      </w:r>
      <w:r w:rsidR="00EA1A1E" w:rsidRPr="00836A94">
        <w:rPr>
          <w:rFonts w:ascii="Tahoma" w:hAnsi="Tahoma" w:cs="Tahoma"/>
          <w:color w:val="000000"/>
          <w:sz w:val="24"/>
          <w:szCs w:val="24"/>
        </w:rPr>
        <w:t>7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až 196</w:t>
      </w:r>
      <w:r w:rsidR="00EA1A1E" w:rsidRPr="00836A94">
        <w:rPr>
          <w:rFonts w:ascii="Tahoma" w:hAnsi="Tahoma" w:cs="Tahoma"/>
          <w:color w:val="000000"/>
          <w:sz w:val="24"/>
          <w:szCs w:val="24"/>
        </w:rPr>
        <w:t>8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“Ženy a juniorky“ 199</w:t>
      </w:r>
      <w:r w:rsidR="00EA1A1E" w:rsidRPr="00836A94">
        <w:rPr>
          <w:rFonts w:ascii="Tahoma" w:hAnsi="Tahoma" w:cs="Tahoma"/>
          <w:color w:val="000000"/>
          <w:sz w:val="24"/>
          <w:szCs w:val="24"/>
        </w:rPr>
        <w:t>7 až 1968</w:t>
      </w:r>
    </w:p>
    <w:p w:rsidR="009F7771" w:rsidRPr="00836A94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Muži nad 45 let (196</w:t>
      </w:r>
      <w:r w:rsidR="00EA1A1E" w:rsidRPr="00836A94">
        <w:rPr>
          <w:rFonts w:ascii="Tahoma" w:hAnsi="Tahoma" w:cs="Tahoma"/>
          <w:color w:val="000000"/>
          <w:sz w:val="24"/>
          <w:szCs w:val="24"/>
        </w:rPr>
        <w:t>7</w:t>
      </w:r>
      <w:r w:rsidRPr="00836A94">
        <w:rPr>
          <w:rFonts w:ascii="Tahoma" w:hAnsi="Tahoma" w:cs="Tahoma"/>
          <w:color w:val="000000"/>
          <w:sz w:val="24"/>
          <w:szCs w:val="24"/>
        </w:rPr>
        <w:t>a starší)</w:t>
      </w:r>
    </w:p>
    <w:p w:rsidR="009F7771" w:rsidRPr="00836A94" w:rsidRDefault="00EA1A1E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Ženy nad 45 let (1967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 a starší)</w:t>
      </w:r>
    </w:p>
    <w:p w:rsidR="009F7771" w:rsidRPr="00836A94" w:rsidRDefault="00EA1A1E" w:rsidP="0012325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Trať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závodu vede </w:t>
      </w:r>
      <w:proofErr w:type="gramStart"/>
      <w:r w:rsidRPr="00836A94">
        <w:rPr>
          <w:rFonts w:ascii="Tahoma" w:hAnsi="Tahoma" w:cs="Tahoma"/>
          <w:color w:val="000000"/>
          <w:sz w:val="24"/>
          <w:szCs w:val="24"/>
        </w:rPr>
        <w:t>po  rolbou</w:t>
      </w:r>
      <w:proofErr w:type="gramEnd"/>
      <w:r w:rsidRPr="00836A94">
        <w:rPr>
          <w:rFonts w:ascii="Tahoma" w:hAnsi="Tahoma" w:cs="Tahoma"/>
          <w:color w:val="000000"/>
          <w:sz w:val="24"/>
          <w:szCs w:val="24"/>
        </w:rPr>
        <w:t xml:space="preserve"> upraveném 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>okruhu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, délka od </w:t>
      </w:r>
      <w:r w:rsidR="00836A94">
        <w:rPr>
          <w:rFonts w:ascii="Tahoma" w:hAnsi="Tahoma" w:cs="Tahoma"/>
          <w:color w:val="000000"/>
          <w:sz w:val="24"/>
          <w:szCs w:val="24"/>
        </w:rPr>
        <w:t>6</w:t>
      </w:r>
      <w:r w:rsidRPr="00836A94">
        <w:rPr>
          <w:rFonts w:ascii="Tahoma" w:hAnsi="Tahoma" w:cs="Tahoma"/>
          <w:color w:val="000000"/>
          <w:sz w:val="24"/>
          <w:szCs w:val="24"/>
        </w:rPr>
        <w:t>00 - 1,5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 km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dle sněhových podmínek.</w:t>
      </w:r>
    </w:p>
    <w:p w:rsidR="009F7771" w:rsidRPr="00836A94" w:rsidRDefault="009F7771" w:rsidP="0012325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Všichni Muži cca 10 km, „Dorostenci“ a všechny cca 5 km</w:t>
      </w:r>
    </w:p>
    <w:p w:rsidR="009F7771" w:rsidRPr="00836A94" w:rsidRDefault="00E32867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Startovné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100,- </w:t>
      </w:r>
      <w:proofErr w:type="spellStart"/>
      <w:r w:rsidRPr="00836A94">
        <w:rPr>
          <w:rFonts w:ascii="Tahoma" w:hAnsi="Tahoma" w:cs="Tahoma"/>
          <w:color w:val="000000"/>
          <w:sz w:val="24"/>
          <w:szCs w:val="24"/>
        </w:rPr>
        <w:t>kč</w:t>
      </w:r>
      <w:proofErr w:type="spellEnd"/>
    </w:p>
    <w:p w:rsidR="00123253" w:rsidRPr="00836A94" w:rsidRDefault="00123253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Hodnocení závodu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 -  </w:t>
      </w:r>
      <w:r w:rsidR="00E32867" w:rsidRPr="00836A94">
        <w:rPr>
          <w:rFonts w:ascii="Tahoma" w:hAnsi="Tahoma" w:cs="Tahoma"/>
          <w:color w:val="000000"/>
          <w:sz w:val="24"/>
          <w:szCs w:val="24"/>
        </w:rPr>
        <w:t>závodí se na okruhu, kdy první 2 závodníci při průjezdu získávají 2 a 1 bod. Vítězí závodník s nejvyšším počtem bodů. Při rovnosti bodů rozhoduje poslední průjezd cílem. Závodník se ztrátou okruhu</w:t>
      </w:r>
      <w:r w:rsidR="007F19C9" w:rsidRPr="00836A94">
        <w:rPr>
          <w:rFonts w:ascii="Tahoma" w:hAnsi="Tahoma" w:cs="Tahoma"/>
          <w:color w:val="000000"/>
          <w:sz w:val="24"/>
          <w:szCs w:val="24"/>
        </w:rPr>
        <w:t xml:space="preserve"> na prvního závodníka bude klasifikován při jeho předjetí.</w:t>
      </w:r>
    </w:p>
    <w:p w:rsidR="009F7771" w:rsidRPr="00836A94" w:rsidRDefault="007F19C9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b/>
          <w:color w:val="000000"/>
          <w:sz w:val="24"/>
          <w:szCs w:val="24"/>
        </w:rPr>
        <w:t>Vyhlášení</w:t>
      </w:r>
      <w:r w:rsidR="00836A94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36A94">
        <w:rPr>
          <w:rFonts w:ascii="Tahoma" w:hAnsi="Tahoma" w:cs="Tahoma"/>
          <w:color w:val="000000"/>
          <w:sz w:val="24"/>
          <w:szCs w:val="24"/>
        </w:rPr>
        <w:t xml:space="preserve">závodu s 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cenami pro vítěze bude ihned po dojezdu posledního závodníka. </w:t>
      </w:r>
      <w:r w:rsidR="009F7771" w:rsidRPr="00836A94">
        <w:rPr>
          <w:rFonts w:ascii="Tahoma" w:hAnsi="Tahoma" w:cs="Tahoma"/>
          <w:b/>
          <w:color w:val="000000"/>
          <w:sz w:val="24"/>
          <w:szCs w:val="24"/>
        </w:rPr>
        <w:t>Občerstvení</w:t>
      </w:r>
      <w:r w:rsidR="009F7771" w:rsidRPr="00836A94">
        <w:rPr>
          <w:rFonts w:ascii="Tahoma" w:hAnsi="Tahoma" w:cs="Tahoma"/>
          <w:color w:val="000000"/>
          <w:sz w:val="24"/>
          <w:szCs w:val="24"/>
        </w:rPr>
        <w:t xml:space="preserve"> v cíli – čaj.</w:t>
      </w:r>
    </w:p>
    <w:p w:rsidR="009F7771" w:rsidRPr="00836A94" w:rsidRDefault="009F7771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Za zdravotní stav závodníka odpovídá vysílající složka, resp. závodník sám (u dětí rodiče). Závodníci, doprovod a diváci se účastní na vlastní nebezpečí. Pořadatel neručí za škody závodníkům vzniklé, ani jimi způsobené.</w:t>
      </w:r>
    </w:p>
    <w:p w:rsidR="009F7771" w:rsidRPr="00836A94" w:rsidRDefault="009F7771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836A94">
        <w:rPr>
          <w:rFonts w:ascii="Tahoma" w:hAnsi="Tahoma" w:cs="Tahoma"/>
          <w:color w:val="000000"/>
          <w:sz w:val="24"/>
          <w:szCs w:val="24"/>
        </w:rPr>
        <w:t>Změny v rozpise závodu nebo v časovém programu jsou vyhrazeny</w:t>
      </w:r>
      <w:r w:rsidR="007F19C9" w:rsidRPr="00836A94">
        <w:rPr>
          <w:rFonts w:ascii="Tahoma" w:hAnsi="Tahoma" w:cs="Tahoma"/>
          <w:color w:val="000000"/>
          <w:sz w:val="24"/>
          <w:szCs w:val="24"/>
        </w:rPr>
        <w:t xml:space="preserve">, případné zrušení závodu bude oznámeno nejpozději v den závodu do 10 hodin na www.sparta-cycling.cz </w:t>
      </w:r>
    </w:p>
    <w:p w:rsidR="009F7771" w:rsidRPr="00836A94" w:rsidRDefault="009F7771" w:rsidP="009F7771">
      <w:pPr>
        <w:jc w:val="both"/>
        <w:rPr>
          <w:rFonts w:ascii="Arial" w:hAnsi="Arial" w:cs="Arial"/>
          <w:sz w:val="24"/>
          <w:szCs w:val="24"/>
        </w:rPr>
      </w:pPr>
    </w:p>
    <w:p w:rsidR="009F7771" w:rsidRPr="00836A94" w:rsidRDefault="009F7771" w:rsidP="009F7771">
      <w:pPr>
        <w:jc w:val="both"/>
        <w:rPr>
          <w:rFonts w:ascii="Arial" w:hAnsi="Arial" w:cs="Arial"/>
          <w:sz w:val="24"/>
          <w:szCs w:val="24"/>
        </w:rPr>
      </w:pPr>
      <w:r w:rsidRPr="00836A94">
        <w:rPr>
          <w:rFonts w:ascii="Arial" w:hAnsi="Arial" w:cs="Arial"/>
          <w:sz w:val="24"/>
          <w:szCs w:val="24"/>
        </w:rPr>
        <w:t>S lyžařským SKOL a na setkání se těší</w:t>
      </w:r>
    </w:p>
    <w:p w:rsidR="009E6839" w:rsidRPr="00836A94" w:rsidRDefault="009F7771" w:rsidP="00864E4E">
      <w:pPr>
        <w:jc w:val="both"/>
      </w:pPr>
      <w:r w:rsidRPr="00836A94">
        <w:rPr>
          <w:rFonts w:ascii="Arial" w:hAnsi="Arial" w:cs="Arial"/>
          <w:sz w:val="24"/>
          <w:szCs w:val="24"/>
        </w:rPr>
        <w:t>Petr Pešta</w:t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</w:r>
      <w:r w:rsidRPr="00836A94">
        <w:rPr>
          <w:rFonts w:ascii="Arial" w:hAnsi="Arial" w:cs="Arial"/>
          <w:sz w:val="24"/>
          <w:szCs w:val="24"/>
        </w:rPr>
        <w:tab/>
        <w:t>Zdeněk Rubáš</w:t>
      </w:r>
    </w:p>
    <w:tbl>
      <w:tblPr>
        <w:tblW w:w="57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6"/>
        <w:gridCol w:w="1866"/>
        <w:gridCol w:w="1984"/>
        <w:gridCol w:w="293"/>
      </w:tblGrid>
      <w:tr w:rsidR="00123253" w:rsidRPr="00836A94" w:rsidTr="00123253">
        <w:trPr>
          <w:trHeight w:val="270"/>
        </w:trPr>
        <w:tc>
          <w:tcPr>
            <w:tcW w:w="5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864E4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TERMÍNY</w:t>
            </w:r>
            <w:r w:rsidR="00864E4E" w:rsidRPr="00836A94">
              <w:rPr>
                <w:rFonts w:ascii="Arial" w:hAnsi="Arial" w:cs="Arial"/>
                <w:sz w:val="16"/>
                <w:szCs w:val="16"/>
              </w:rPr>
              <w:t xml:space="preserve"> závodů (</w:t>
            </w:r>
            <w:r w:rsidRPr="00836A94">
              <w:rPr>
                <w:rFonts w:ascii="Arial" w:hAnsi="Arial" w:cs="Arial"/>
                <w:sz w:val="16"/>
                <w:szCs w:val="16"/>
              </w:rPr>
              <w:t>DLE SNĚHOVÝCH PODMÍNEK</w:t>
            </w:r>
            <w:r w:rsidR="00864E4E"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212386" w:rsidP="0021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Stredy12.</w:t>
            </w:r>
            <w:proofErr w:type="gramStart"/>
            <w:r w:rsidR="00123253" w:rsidRPr="00836A94">
              <w:rPr>
                <w:rFonts w:ascii="Arial" w:hAnsi="Arial" w:cs="Arial"/>
                <w:sz w:val="16"/>
                <w:szCs w:val="16"/>
              </w:rPr>
              <w:t>12.12.2012</w:t>
            </w:r>
            <w:proofErr w:type="gramEnd"/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19.12.2012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864E4E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 xml:space="preserve">Sobota </w:t>
            </w: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5</w:t>
            </w:r>
            <w:r w:rsidR="00123253" w:rsidRPr="00836A94">
              <w:rPr>
                <w:rFonts w:ascii="Arial" w:hAnsi="Arial" w:cs="Arial"/>
                <w:sz w:val="16"/>
                <w:szCs w:val="16"/>
              </w:rPr>
              <w:t>.1.2013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864E4E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</w:t>
            </w:r>
            <w:r w:rsidR="00123253" w:rsidRPr="00836A94">
              <w:rPr>
                <w:rFonts w:ascii="Arial" w:hAnsi="Arial" w:cs="Arial"/>
                <w:sz w:val="16"/>
                <w:szCs w:val="16"/>
              </w:rPr>
              <w:t>romadný</w:t>
            </w:r>
            <w:r w:rsidRPr="00836A94">
              <w:rPr>
                <w:rFonts w:ascii="Arial" w:hAnsi="Arial" w:cs="Arial"/>
                <w:sz w:val="16"/>
                <w:szCs w:val="16"/>
              </w:rPr>
              <w:t xml:space="preserve"> Tříkrálový běh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16.1.2013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23.1.2013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30.1.2013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6.2.2013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13.2.2013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25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20.2.2013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123253">
        <w:trPr>
          <w:gridAfter w:val="1"/>
          <w:wAfter w:w="770" w:type="dxa"/>
          <w:trHeight w:val="7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27.2.2013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</w:tbl>
    <w:p w:rsidR="00123253" w:rsidRPr="00123253" w:rsidRDefault="00836A94" w:rsidP="00864E4E">
      <w:pPr>
        <w:tabs>
          <w:tab w:val="left" w:pos="0"/>
        </w:tabs>
        <w:spacing w:line="360" w:lineRule="exact"/>
        <w:ind w:hanging="180"/>
        <w:jc w:val="center"/>
        <w:rPr>
          <w:rFonts w:ascii="Arial" w:hAnsi="Arial" w:cs="Arial"/>
          <w:sz w:val="24"/>
          <w:szCs w:val="24"/>
        </w:rPr>
      </w:pPr>
      <w:r w:rsidRPr="00836A94">
        <w:rPr>
          <w:rFonts w:ascii="Arial" w:hAnsi="Arial" w:cs="Arial"/>
        </w:rPr>
        <w:t>EXIT 50 MÝTO -27 km z Plzně  - 22 min. po dálnici 55 km z Prahy-</w:t>
      </w:r>
      <w:proofErr w:type="spellStart"/>
      <w:r w:rsidRPr="00836A94">
        <w:rPr>
          <w:rFonts w:ascii="Arial" w:hAnsi="Arial" w:cs="Arial"/>
        </w:rPr>
        <w:t>Zličína</w:t>
      </w:r>
      <w:proofErr w:type="spellEnd"/>
      <w:r w:rsidRPr="00836A94">
        <w:rPr>
          <w:rFonts w:ascii="Arial" w:hAnsi="Arial" w:cs="Arial"/>
        </w:rPr>
        <w:t xml:space="preserve"> – 35 min po dálnici </w:t>
      </w:r>
      <w:r>
        <w:rPr>
          <w:rFonts w:ascii="Arial" w:hAnsi="Arial" w:cs="Arial"/>
        </w:rPr>
        <w:t xml:space="preserve"> </w:t>
      </w:r>
    </w:p>
    <w:sectPr w:rsidR="00123253" w:rsidRPr="00123253" w:rsidSect="00541CED">
      <w:pgSz w:w="11906" w:h="16838"/>
      <w:pgMar w:top="426" w:right="56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03C95"/>
    <w:multiLevelType w:val="hybridMultilevel"/>
    <w:tmpl w:val="0EAC314E"/>
    <w:lvl w:ilvl="0" w:tplc="2B90A7DC">
      <w:start w:val="30"/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AA1B99"/>
    <w:rsid w:val="00056D5D"/>
    <w:rsid w:val="00123253"/>
    <w:rsid w:val="00134718"/>
    <w:rsid w:val="00186456"/>
    <w:rsid w:val="00212386"/>
    <w:rsid w:val="002147B8"/>
    <w:rsid w:val="00230433"/>
    <w:rsid w:val="00440CAF"/>
    <w:rsid w:val="00537DAC"/>
    <w:rsid w:val="00541CED"/>
    <w:rsid w:val="007202B9"/>
    <w:rsid w:val="007216AE"/>
    <w:rsid w:val="00760EEA"/>
    <w:rsid w:val="007F19C9"/>
    <w:rsid w:val="00836A94"/>
    <w:rsid w:val="00864E4E"/>
    <w:rsid w:val="00894E03"/>
    <w:rsid w:val="00926677"/>
    <w:rsid w:val="009E6839"/>
    <w:rsid w:val="009F7771"/>
    <w:rsid w:val="00AA1B99"/>
    <w:rsid w:val="00B10AAC"/>
    <w:rsid w:val="00BD75E3"/>
    <w:rsid w:val="00D96034"/>
    <w:rsid w:val="00DB6CE7"/>
    <w:rsid w:val="00E32867"/>
    <w:rsid w:val="00EA1A1E"/>
    <w:rsid w:val="00F30D53"/>
    <w:rsid w:val="00F4286C"/>
    <w:rsid w:val="00F4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0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DB6CE7"/>
    <w:rPr>
      <w:i/>
      <w:iCs/>
    </w:rPr>
  </w:style>
  <w:style w:type="character" w:styleId="Siln">
    <w:name w:val="Strong"/>
    <w:qFormat/>
    <w:rsid w:val="00DB6CE7"/>
    <w:rPr>
      <w:b/>
      <w:bCs/>
    </w:rPr>
  </w:style>
  <w:style w:type="paragraph" w:styleId="Textbubliny">
    <w:name w:val="Balloon Text"/>
    <w:basedOn w:val="Normln"/>
    <w:semiHidden/>
    <w:rsid w:val="00186456"/>
    <w:rPr>
      <w:rFonts w:ascii="Tahoma" w:hAnsi="Tahoma" w:cs="Tahoma"/>
      <w:sz w:val="16"/>
      <w:szCs w:val="16"/>
    </w:rPr>
  </w:style>
  <w:style w:type="character" w:styleId="Hypertextovodkaz">
    <w:name w:val="Hyperlink"/>
    <w:rsid w:val="009F7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4A4-1C27-4DCE-A6FB-E463F10D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Pešta s partou</vt:lpstr>
    </vt:vector>
  </TitlesOfParts>
  <Company>Hewlett-Packard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Pešta s partou</dc:title>
  <dc:creator>Mgr. Petr Pešta</dc:creator>
  <cp:lastModifiedBy>sparta</cp:lastModifiedBy>
  <cp:revision>4</cp:revision>
  <cp:lastPrinted>2012-12-08T14:27:00Z</cp:lastPrinted>
  <dcterms:created xsi:type="dcterms:W3CDTF">2012-12-05T13:52:00Z</dcterms:created>
  <dcterms:modified xsi:type="dcterms:W3CDTF">2012-12-08T14:27:00Z</dcterms:modified>
</cp:coreProperties>
</file>